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14"/>
        </w:rPr>
      </w:pPr>
    </w:p>
    <w:p>
      <w:pPr>
        <w:pStyle w:val="Title"/>
        <w:spacing w:line="259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223157</wp:posOffset>
            </wp:positionH>
            <wp:positionV relativeFrom="paragraph">
              <wp:posOffset>-50282</wp:posOffset>
            </wp:positionV>
            <wp:extent cx="1878239" cy="5313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239" cy="53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4440211</wp:posOffset>
            </wp:positionH>
            <wp:positionV relativeFrom="paragraph">
              <wp:posOffset>-99948</wp:posOffset>
            </wp:positionV>
            <wp:extent cx="2845749" cy="55033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749" cy="550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</w:t>
      </w:r>
      <w:r>
        <w:rPr>
          <w:spacing w:val="-61"/>
        </w:rPr>
        <w:t> </w:t>
      </w:r>
      <w:r>
        <w:rPr/>
        <w:t>CACHOEIRA</w:t>
      </w:r>
      <w:r>
        <w:rPr>
          <w:spacing w:val="-3"/>
        </w:rPr>
        <w:t> </w:t>
      </w:r>
      <w:r>
        <w:rPr/>
        <w:t>DOURADA</w:t>
      </w:r>
    </w:p>
    <w:p>
      <w:pPr>
        <w:pStyle w:val="BodyText"/>
        <w:rPr>
          <w:rFonts w:ascii="Calibri"/>
          <w:sz w:val="15"/>
        </w:rPr>
      </w:pPr>
    </w:p>
    <w:p>
      <w:pPr>
        <w:pStyle w:val="BodyText"/>
        <w:spacing w:before="94"/>
        <w:ind w:left="1610" w:right="1647"/>
        <w:jc w:val="center"/>
      </w:pPr>
      <w:r>
        <w:rPr/>
        <w:t>EDITAL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CHAMAMENTO</w:t>
      </w:r>
      <w:r>
        <w:rPr>
          <w:spacing w:val="-2"/>
        </w:rPr>
        <w:t> </w:t>
      </w:r>
      <w:r>
        <w:rPr/>
        <w:t>PÚBLICO Nº</w:t>
      </w:r>
      <w:r>
        <w:rPr>
          <w:spacing w:val="-3"/>
        </w:rPr>
        <w:t> </w:t>
      </w:r>
      <w:r>
        <w:rPr/>
        <w:t>001/2023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724" w:right="1647"/>
        <w:jc w:val="center"/>
      </w:pP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SELEÇÃO</w:t>
      </w:r>
      <w:r>
        <w:rPr>
          <w:spacing w:val="-1"/>
        </w:rPr>
        <w:t> </w:t>
      </w:r>
      <w:r>
        <w:rPr/>
        <w:t>DE PROJETOS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PREMIAÇÃO</w:t>
      </w:r>
      <w:r>
        <w:rPr>
          <w:spacing w:val="-1"/>
        </w:rPr>
        <w:t> </w:t>
      </w:r>
      <w:r>
        <w:rPr/>
        <w:t>PARA</w:t>
      </w:r>
      <w:r>
        <w:rPr>
          <w:spacing w:val="-12"/>
        </w:rPr>
        <w:t> </w:t>
      </w:r>
      <w:r>
        <w:rPr/>
        <w:t>FIRMAR</w:t>
      </w:r>
      <w:r>
        <w:rPr>
          <w:spacing w:val="-3"/>
        </w:rPr>
        <w:t> </w:t>
      </w:r>
      <w:r>
        <w:rPr/>
        <w:t>TERMO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CULTURAL COM</w:t>
      </w:r>
      <w:r>
        <w:rPr>
          <w:spacing w:val="-6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DA</w:t>
      </w:r>
    </w:p>
    <w:p>
      <w:pPr>
        <w:spacing w:line="355" w:lineRule="auto" w:before="123"/>
        <w:ind w:left="2823" w:right="2745" w:firstLine="0"/>
        <w:jc w:val="center"/>
        <w:rPr>
          <w:sz w:val="22"/>
        </w:rPr>
      </w:pPr>
      <w:r>
        <w:rPr>
          <w:sz w:val="22"/>
        </w:rPr>
        <w:t>LEI COMPLEMENTAR 195/2022 - LEI PAULO GUSTAVO</w:t>
      </w:r>
      <w:r>
        <w:rPr>
          <w:spacing w:val="-59"/>
          <w:sz w:val="22"/>
        </w:rPr>
        <w:t> </w:t>
      </w:r>
      <w:r>
        <w:rPr>
          <w:sz w:val="22"/>
        </w:rPr>
        <w:t>AUDIOVISUAL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DEMAIS</w:t>
      </w:r>
      <w:r>
        <w:rPr>
          <w:spacing w:val="2"/>
          <w:sz w:val="22"/>
        </w:rPr>
        <w:t> </w:t>
      </w:r>
      <w:r>
        <w:rPr>
          <w:sz w:val="22"/>
        </w:rPr>
        <w:t>ÁREAS</w:t>
      </w:r>
    </w:p>
    <w:p>
      <w:pPr>
        <w:pStyle w:val="BodyText"/>
        <w:spacing w:line="248" w:lineRule="exact"/>
        <w:ind w:left="1724" w:right="1640"/>
        <w:jc w:val="center"/>
      </w:pPr>
      <w:r>
        <w:rPr>
          <w:u w:val="thick"/>
        </w:rPr>
        <w:t>ERRATA</w:t>
      </w:r>
    </w:p>
    <w:p>
      <w:pPr>
        <w:pStyle w:val="BodyText"/>
        <w:spacing w:before="117"/>
        <w:ind w:left="1724" w:right="1646"/>
        <w:jc w:val="center"/>
      </w:pPr>
      <w:r>
        <w:rPr>
          <w:u w:val="thick"/>
        </w:rPr>
        <w:t>NOVO</w:t>
      </w:r>
      <w:r>
        <w:rPr>
          <w:spacing w:val="-4"/>
          <w:u w:val="thick"/>
        </w:rPr>
        <w:t> </w:t>
      </w:r>
      <w:r>
        <w:rPr>
          <w:u w:val="thick"/>
        </w:rPr>
        <w:t>CRONOGRAMA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"/>
        <w:gridCol w:w="4888"/>
        <w:gridCol w:w="3972"/>
      </w:tblGrid>
      <w:tr>
        <w:trPr>
          <w:trHeight w:val="565" w:hRule="atLeast"/>
        </w:trPr>
        <w:tc>
          <w:tcPr>
            <w:tcW w:w="9907" w:type="dxa"/>
            <w:gridSpan w:val="3"/>
          </w:tcPr>
          <w:p>
            <w:pPr>
              <w:pStyle w:val="TableParagraph"/>
              <w:spacing w:before="91"/>
              <w:ind w:left="2547" w:right="25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CRONOGRAMA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ETAPAS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EDITAL</w:t>
            </w:r>
          </w:p>
        </w:tc>
      </w:tr>
      <w:tr>
        <w:trPr>
          <w:trHeight w:val="474" w:hRule="atLeast"/>
        </w:trPr>
        <w:tc>
          <w:tcPr>
            <w:tcW w:w="1047" w:type="dxa"/>
          </w:tcPr>
          <w:p>
            <w:pPr>
              <w:pStyle w:val="TableParagraph"/>
              <w:spacing w:before="91"/>
              <w:ind w:left="98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</w:p>
        </w:tc>
        <w:tc>
          <w:tcPr>
            <w:tcW w:w="4888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ATIVIDADE</w:t>
            </w:r>
          </w:p>
        </w:tc>
        <w:tc>
          <w:tcPr>
            <w:tcW w:w="3972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</w:tr>
      <w:tr>
        <w:trPr>
          <w:trHeight w:val="451" w:hRule="atLeast"/>
        </w:trPr>
        <w:tc>
          <w:tcPr>
            <w:tcW w:w="1047" w:type="dxa"/>
          </w:tcPr>
          <w:p>
            <w:pPr>
              <w:pStyle w:val="TableParagraph"/>
              <w:spacing w:before="96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01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455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02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Impugnação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novembro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704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03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inscrições</w:t>
            </w:r>
          </w:p>
        </w:tc>
        <w:tc>
          <w:tcPr>
            <w:tcW w:w="3972" w:type="dxa"/>
          </w:tcPr>
          <w:p>
            <w:pPr>
              <w:pStyle w:val="TableParagraph"/>
              <w:spacing w:line="237" w:lineRule="auto" w:before="97"/>
              <w:ind w:right="2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24 de novembro a 05 de dezembro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2023</w:t>
            </w:r>
          </w:p>
        </w:tc>
      </w:tr>
      <w:tr>
        <w:trPr>
          <w:trHeight w:val="455" w:hRule="atLeast"/>
        </w:trPr>
        <w:tc>
          <w:tcPr>
            <w:tcW w:w="1047" w:type="dxa"/>
          </w:tcPr>
          <w:p>
            <w:pPr>
              <w:pStyle w:val="TableParagraph"/>
              <w:spacing w:before="96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04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Mérito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450" w:hRule="atLeast"/>
        </w:trPr>
        <w:tc>
          <w:tcPr>
            <w:tcW w:w="1047" w:type="dxa"/>
          </w:tcPr>
          <w:p>
            <w:pPr>
              <w:pStyle w:val="TableParagraph"/>
              <w:spacing w:before="91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05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Mérito</w:t>
            </w:r>
          </w:p>
        </w:tc>
        <w:tc>
          <w:tcPr>
            <w:tcW w:w="3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455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06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recurso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450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07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 resultado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recursos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710" w:hRule="atLeast"/>
        </w:trPr>
        <w:tc>
          <w:tcPr>
            <w:tcW w:w="1047" w:type="dxa"/>
          </w:tcPr>
          <w:p>
            <w:pPr>
              <w:pStyle w:val="TableParagraph"/>
              <w:spacing w:before="96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08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1"/>
              <w:ind w:right="207"/>
              <w:rPr>
                <w:sz w:val="22"/>
              </w:rPr>
            </w:pPr>
            <w:r>
              <w:rPr>
                <w:sz w:val="22"/>
              </w:rPr>
              <w:t>Prazo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Habilitação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Habilitação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704" w:hRule="atLeast"/>
        </w:trPr>
        <w:tc>
          <w:tcPr>
            <w:tcW w:w="1047" w:type="dxa"/>
          </w:tcPr>
          <w:p>
            <w:pPr>
              <w:pStyle w:val="TableParagraph"/>
              <w:spacing w:before="91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09</w:t>
            </w:r>
          </w:p>
        </w:tc>
        <w:tc>
          <w:tcPr>
            <w:tcW w:w="4888" w:type="dxa"/>
          </w:tcPr>
          <w:p>
            <w:pPr>
              <w:pStyle w:val="TableParagraph"/>
              <w:ind w:right="1519"/>
              <w:rPr>
                <w:sz w:val="22"/>
              </w:rPr>
            </w:pPr>
            <w:r>
              <w:rPr>
                <w:sz w:val="22"/>
              </w:rPr>
              <w:t>Publicação do resultado final dos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Habilitados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Inabilitados</w:t>
            </w:r>
          </w:p>
        </w:tc>
        <w:tc>
          <w:tcPr>
            <w:tcW w:w="3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705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</w:t>
            </w:r>
          </w:p>
        </w:tc>
        <w:tc>
          <w:tcPr>
            <w:tcW w:w="4888" w:type="dxa"/>
          </w:tcPr>
          <w:p>
            <w:pPr>
              <w:pStyle w:val="TableParagraph"/>
              <w:spacing w:line="237" w:lineRule="auto" w:before="103"/>
              <w:ind w:right="688"/>
              <w:rPr>
                <w:sz w:val="22"/>
              </w:rPr>
            </w:pPr>
            <w:r>
              <w:rPr>
                <w:sz w:val="22"/>
              </w:rPr>
              <w:t>Chamada para assinatura dos Termos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656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11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Prazo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pagamento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projetos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705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12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Prazo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Contrapartidas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ind w:right="168"/>
              <w:rPr>
                <w:sz w:val="22"/>
              </w:rPr>
            </w:pPr>
            <w:r>
              <w:rPr>
                <w:sz w:val="22"/>
              </w:rPr>
              <w:t>até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após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resultado</w:t>
            </w:r>
          </w:p>
        </w:tc>
      </w:tr>
      <w:tr>
        <w:trPr>
          <w:trHeight w:val="709" w:hRule="atLeast"/>
        </w:trPr>
        <w:tc>
          <w:tcPr>
            <w:tcW w:w="1047" w:type="dxa"/>
          </w:tcPr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13</w:t>
            </w:r>
          </w:p>
        </w:tc>
        <w:tc>
          <w:tcPr>
            <w:tcW w:w="4888" w:type="dxa"/>
          </w:tcPr>
          <w:p>
            <w:pPr>
              <w:pStyle w:val="TableParagraph"/>
              <w:spacing w:before="100"/>
              <w:ind w:right="1311"/>
              <w:rPr>
                <w:sz w:val="22"/>
              </w:rPr>
            </w:pPr>
            <w:r>
              <w:rPr>
                <w:sz w:val="22"/>
              </w:rPr>
              <w:t>Prazo para entrega do Relatório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Projeto</w:t>
            </w:r>
          </w:p>
        </w:tc>
        <w:tc>
          <w:tcPr>
            <w:tcW w:w="3972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</w:tc>
      </w:tr>
      <w:tr>
        <w:trPr>
          <w:trHeight w:val="704" w:hRule="atLeast"/>
        </w:trPr>
        <w:tc>
          <w:tcPr>
            <w:tcW w:w="1047" w:type="dxa"/>
          </w:tcPr>
          <w:p>
            <w:pPr>
              <w:pStyle w:val="TableParagraph"/>
              <w:spacing w:before="91"/>
              <w:ind w:left="93" w:right="7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14</w:t>
            </w:r>
          </w:p>
        </w:tc>
        <w:tc>
          <w:tcPr>
            <w:tcW w:w="4888" w:type="dxa"/>
          </w:tcPr>
          <w:p>
            <w:pPr>
              <w:pStyle w:val="TableParagraph"/>
              <w:ind w:right="1519"/>
              <w:rPr>
                <w:sz w:val="22"/>
              </w:rPr>
            </w:pPr>
            <w:r>
              <w:rPr>
                <w:sz w:val="22"/>
              </w:rPr>
              <w:t>Publicação do resultado final dos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Habilitados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Inabilitados</w:t>
            </w:r>
          </w:p>
        </w:tc>
        <w:tc>
          <w:tcPr>
            <w:tcW w:w="3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</w:tc>
      </w:tr>
    </w:tbl>
    <w:p>
      <w:pPr>
        <w:spacing w:before="116"/>
        <w:ind w:left="4312" w:right="0" w:firstLine="0"/>
        <w:jc w:val="left"/>
        <w:rPr>
          <w:sz w:val="24"/>
        </w:rPr>
      </w:pPr>
      <w:r>
        <w:rPr>
          <w:sz w:val="24"/>
        </w:rPr>
        <w:t>CACHOEIRA</w:t>
      </w:r>
      <w:r>
        <w:rPr>
          <w:spacing w:val="-4"/>
          <w:sz w:val="24"/>
        </w:rPr>
        <w:t> </w:t>
      </w:r>
      <w:r>
        <w:rPr>
          <w:sz w:val="24"/>
        </w:rPr>
        <w:t>DOURADA,</w:t>
      </w:r>
      <w:r>
        <w:rPr>
          <w:spacing w:val="-2"/>
          <w:sz w:val="24"/>
        </w:rPr>
        <w:t> </w:t>
      </w:r>
      <w:r>
        <w:rPr>
          <w:sz w:val="24"/>
        </w:rPr>
        <w:t>04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Dezembro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2023</w:t>
      </w:r>
    </w:p>
    <w:p>
      <w:pPr>
        <w:spacing w:line="240" w:lineRule="auto" w:before="4"/>
        <w:rPr>
          <w:sz w:val="17"/>
        </w:rPr>
      </w:pPr>
    </w:p>
    <w:p>
      <w:pPr>
        <w:spacing w:before="54"/>
        <w:ind w:left="1723" w:right="1647" w:firstLine="0"/>
        <w:jc w:val="center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PREFEITURA</w:t>
      </w:r>
      <w:r>
        <w:rPr>
          <w:rFonts w:ascii="Calibri"/>
          <w:b/>
          <w:spacing w:val="-4"/>
          <w:sz w:val="23"/>
        </w:rPr>
        <w:t> </w:t>
      </w:r>
      <w:r>
        <w:rPr>
          <w:rFonts w:ascii="Calibri"/>
          <w:b/>
          <w:sz w:val="23"/>
        </w:rPr>
        <w:t>MUNICIPAL</w:t>
      </w:r>
      <w:r>
        <w:rPr>
          <w:rFonts w:ascii="Calibri"/>
          <w:b/>
          <w:spacing w:val="-5"/>
          <w:sz w:val="23"/>
        </w:rPr>
        <w:t> </w:t>
      </w:r>
      <w:r>
        <w:rPr>
          <w:rFonts w:ascii="Calibri"/>
          <w:b/>
          <w:sz w:val="23"/>
        </w:rPr>
        <w:t>DE</w:t>
      </w:r>
      <w:r>
        <w:rPr>
          <w:rFonts w:ascii="Calibri"/>
          <w:b/>
          <w:spacing w:val="-5"/>
          <w:sz w:val="23"/>
        </w:rPr>
        <w:t> </w:t>
      </w:r>
      <w:r>
        <w:rPr>
          <w:rFonts w:ascii="Calibri"/>
          <w:b/>
          <w:sz w:val="23"/>
        </w:rPr>
        <w:t>CACHOEIRA</w:t>
      </w:r>
      <w:r>
        <w:rPr>
          <w:rFonts w:ascii="Calibri"/>
          <w:b/>
          <w:spacing w:val="-3"/>
          <w:sz w:val="23"/>
        </w:rPr>
        <w:t> </w:t>
      </w:r>
      <w:r>
        <w:rPr>
          <w:rFonts w:ascii="Calibri"/>
          <w:b/>
          <w:sz w:val="23"/>
        </w:rPr>
        <w:t>DOURADA</w:t>
      </w:r>
    </w:p>
    <w:p>
      <w:pPr>
        <w:spacing w:before="21"/>
        <w:ind w:left="1724" w:right="1642" w:firstLine="0"/>
        <w:jc w:val="center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Estado</w:t>
      </w:r>
      <w:r>
        <w:rPr>
          <w:rFonts w:ascii="Calibri" w:hAnsi="Calibri"/>
          <w:spacing w:val="-4"/>
          <w:sz w:val="23"/>
        </w:rPr>
        <w:t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1"/>
          <w:sz w:val="23"/>
        </w:rPr>
        <w:t> </w:t>
      </w:r>
      <w:r>
        <w:rPr>
          <w:rFonts w:ascii="Calibri" w:hAnsi="Calibri"/>
          <w:sz w:val="23"/>
        </w:rPr>
        <w:t>Goiás</w:t>
      </w:r>
    </w:p>
    <w:p>
      <w:pPr>
        <w:spacing w:line="256" w:lineRule="auto" w:before="27"/>
        <w:ind w:left="2823" w:right="2745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Praça dos Três Poderes, nº 10, Centro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– CNPJ : 00.079.806/0001-17</w:t>
      </w:r>
      <w:r>
        <w:rPr>
          <w:rFonts w:ascii="Calibri" w:hAnsi="Calibri"/>
          <w:spacing w:val="-45"/>
          <w:sz w:val="21"/>
        </w:rPr>
        <w:t> </w:t>
      </w:r>
      <w:r>
        <w:rPr>
          <w:rFonts w:ascii="Calibri" w:hAnsi="Calibri"/>
          <w:sz w:val="21"/>
        </w:rPr>
        <w:t>E-mail:</w:t>
      </w:r>
      <w:r>
        <w:rPr>
          <w:rFonts w:ascii="Calibri" w:hAnsi="Calibri"/>
          <w:spacing w:val="-1"/>
          <w:sz w:val="21"/>
        </w:rPr>
        <w:t> </w:t>
      </w:r>
      <w:hyperlink r:id="rId7">
        <w:r>
          <w:rPr>
            <w:rFonts w:ascii="Calibri" w:hAnsi="Calibri"/>
            <w:sz w:val="21"/>
          </w:rPr>
          <w:t>ouvidoria@cachoeiradourada.go.gov.br</w:t>
        </w:r>
      </w:hyperlink>
    </w:p>
    <w:sectPr>
      <w:type w:val="continuous"/>
      <w:pgSz w:w="11910" w:h="16840"/>
      <w:pgMar w:top="480" w:bottom="280" w:left="2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3606" w:right="4756" w:hanging="250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left="10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ouvidoria@cachoeiradourada.go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2023-12-04T15:15:32Z</dcterms:created>
  <dcterms:modified xsi:type="dcterms:W3CDTF">2023-12-04T15:15:32Z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